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Corporate Social Responsibility and Ethics</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Student Name</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Institution of Affiliation</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Course</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Date</w:t>
      </w: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Introduction</w:t>
      </w:r>
    </w:p>
    <w:p>
      <w:pPr>
        <w:spacing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rPr>
        <w:t xml:space="preserve">        The company I have selected to research and analyze is </w:t>
      </w:r>
      <w:r>
        <w:rPr>
          <w:rFonts w:hint="default" w:ascii="Times New Roman" w:hAnsi="Times New Roman" w:cs="Times New Roman"/>
          <w:sz w:val="24"/>
          <w:szCs w:val="24"/>
          <w:lang w:val="en-US"/>
        </w:rPr>
        <w:t xml:space="preserve">known as </w:t>
      </w:r>
      <w:r>
        <w:rPr>
          <w:rFonts w:hint="default" w:ascii="Times New Roman" w:hAnsi="Times New Roman" w:cs="Times New Roman"/>
          <w:sz w:val="24"/>
          <w:szCs w:val="24"/>
        </w:rPr>
        <w:t>General Motors Company (GM). It has its headquarters in Detroit, USA. It was initially called General Motors Corporation. General Motors is among the largest motor companies with its manufacturing, assembly plants as well as distribution centers located in the US, Canada, and other countries across the globe. The major products the company deals with include trucks and automobiles. The company also engages in financial services</w:t>
      </w:r>
      <w:r>
        <w:rPr>
          <w:rFonts w:hint="default" w:ascii="Times New Roman" w:hAnsi="Times New Roman" w:cs="Times New Roman"/>
          <w:sz w:val="24"/>
          <w:szCs w:val="24"/>
          <w:lang w:val="en-US"/>
        </w:rPr>
        <w:t xml:space="preserve"> to boost its revenue generation</w:t>
      </w:r>
      <w:r>
        <w:rPr>
          <w:rFonts w:hint="default" w:ascii="Times New Roman" w:hAnsi="Times New Roman" w:cs="Times New Roman"/>
          <w:sz w:val="24"/>
          <w:szCs w:val="24"/>
        </w:rPr>
        <w:t>. This analysis will focus on General Motors (GM) corporate social responsibility and its ethics.</w:t>
      </w:r>
      <w:r>
        <w:rPr>
          <w:rFonts w:hint="default" w:ascii="Times New Roman" w:hAnsi="Times New Roman" w:cs="Times New Roman"/>
          <w:sz w:val="24"/>
          <w:szCs w:val="24"/>
          <w:lang w:val="en-US"/>
        </w:rPr>
        <w:t xml:space="preserve"> </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Corporate social responsibility</w:t>
      </w:r>
    </w:p>
    <w:p>
      <w:pPr>
        <w:spacing w:line="480" w:lineRule="auto"/>
        <w:ind w:firstLine="720" w:firstLineChars="0"/>
        <w:jc w:val="both"/>
        <w:rPr>
          <w:rFonts w:hint="default" w:ascii="Times New Roman" w:hAnsi="Times New Roman" w:cs="Times New Roman"/>
          <w:sz w:val="24"/>
          <w:szCs w:val="24"/>
        </w:rPr>
      </w:pPr>
      <w:r>
        <w:rPr>
          <w:rFonts w:ascii="Times New Roman" w:hAnsi="Times New Roman"/>
          <w:sz w:val="24"/>
          <w:szCs w:val="24"/>
          <w:lang w:val="en-US"/>
        </w:rPr>
        <w:t>It</w:t>
      </w:r>
      <w:r>
        <w:rPr>
          <w:rFonts w:ascii="Times New Roman" w:hAnsi="Times New Roman"/>
          <w:sz w:val="24"/>
          <w:szCs w:val="24"/>
        </w:rPr>
        <w:t xml:space="preserve"> refers</w:t>
      </w:r>
      <w:r>
        <w:rPr>
          <w:rFonts w:ascii="Times New Roman" w:hAnsi="Times New Roman"/>
          <w:sz w:val="24"/>
          <w:szCs w:val="24"/>
          <w:lang w:val="en-US"/>
        </w:rPr>
        <w:t xml:space="preserve"> </w:t>
      </w:r>
      <w:r>
        <w:rPr>
          <w:rFonts w:ascii="Times New Roman" w:hAnsi="Times New Roman"/>
          <w:sz w:val="24"/>
          <w:szCs w:val="24"/>
        </w:rPr>
        <w:t>to a</w:t>
      </w:r>
      <w:r>
        <w:rPr>
          <w:rFonts w:ascii="Times New Roman" w:hAnsi="Times New Roman"/>
          <w:sz w:val="24"/>
          <w:szCs w:val="24"/>
          <w:lang w:val="en-US"/>
        </w:rPr>
        <w:t xml:space="preserve"> </w:t>
      </w:r>
      <w:r>
        <w:rPr>
          <w:rFonts w:ascii="Times New Roman" w:hAnsi="Times New Roman"/>
          <w:sz w:val="24"/>
          <w:szCs w:val="24"/>
        </w:rPr>
        <w:t>business organization’s initiatives</w:t>
      </w:r>
      <w:r>
        <w:rPr>
          <w:rFonts w:ascii="Times New Roman" w:hAnsi="Times New Roman"/>
          <w:sz w:val="24"/>
          <w:szCs w:val="24"/>
          <w:lang w:val="en-US"/>
        </w:rPr>
        <w:t xml:space="preserve"> </w:t>
      </w:r>
      <w:r>
        <w:rPr>
          <w:rFonts w:ascii="Times New Roman" w:hAnsi="Times New Roman"/>
          <w:sz w:val="24"/>
          <w:szCs w:val="24"/>
        </w:rPr>
        <w:t>aimed at assessing and taking responsibility for effected drive</w:t>
      </w:r>
      <w:r>
        <w:rPr>
          <w:rFonts w:ascii="Times New Roman" w:hAnsi="Times New Roman"/>
          <w:sz w:val="24"/>
          <w:szCs w:val="24"/>
          <w:lang w:val="en-US"/>
        </w:rPr>
        <w:t>n</w:t>
      </w:r>
      <w:r>
        <w:rPr>
          <w:rFonts w:ascii="Times New Roman" w:hAnsi="Times New Roman"/>
          <w:sz w:val="24"/>
          <w:szCs w:val="24"/>
        </w:rPr>
        <w:t xml:space="preserve"> by the company’s activities on the environment</w:t>
      </w:r>
      <w:r>
        <w:rPr>
          <w:rFonts w:ascii="Times New Roman" w:hAnsi="Times New Roman"/>
          <w:sz w:val="24"/>
          <w:szCs w:val="24"/>
          <w:lang w:val="en-US"/>
        </w:rPr>
        <w:t>al impact</w:t>
      </w:r>
      <w:r>
        <w:rPr>
          <w:rFonts w:ascii="Times New Roman" w:hAnsi="Times New Roman"/>
          <w:sz w:val="24"/>
          <w:szCs w:val="24"/>
        </w:rPr>
        <w:t xml:space="preserve"> and social well</w:t>
      </w:r>
      <w:r>
        <w:rPr>
          <w:rFonts w:ascii="Times New Roman" w:hAnsi="Times New Roman"/>
          <w:sz w:val="24"/>
          <w:szCs w:val="24"/>
          <w:lang w:val="en-US"/>
        </w:rPr>
        <w:t xml:space="preserve"> </w:t>
      </w:r>
      <w:r>
        <w:rPr>
          <w:rFonts w:ascii="Times New Roman" w:hAnsi="Times New Roman"/>
          <w:sz w:val="24"/>
          <w:szCs w:val="24"/>
        </w:rPr>
        <w:t xml:space="preserve">being of its operational region. </w:t>
      </w:r>
      <w:r>
        <w:rPr>
          <w:rFonts w:hint="default" w:ascii="Times New Roman" w:hAnsi="Times New Roman" w:cs="Times New Roman"/>
          <w:sz w:val="24"/>
          <w:szCs w:val="24"/>
        </w:rPr>
        <w:t>General Motor</w:t>
      </w:r>
      <w:r>
        <w:rPr>
          <w:rFonts w:ascii="Times New Roman" w:hAnsi="Times New Roman"/>
          <w:sz w:val="24"/>
          <w:szCs w:val="24"/>
        </w:rPr>
        <w:t xml:space="preserve">’s corporate CSR has evolved over the years to a level where this obligation defines a firm’s external relationship and engagement with the outside world. </w:t>
      </w:r>
    </w:p>
    <w:p>
      <w:pPr>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           General Motors has</w:t>
      </w:r>
      <w:r>
        <w:rPr>
          <w:rFonts w:hint="default" w:ascii="Times New Roman" w:hAnsi="Times New Roman" w:cs="Times New Roman"/>
          <w:sz w:val="24"/>
          <w:szCs w:val="24"/>
          <w:lang w:val="en-US"/>
        </w:rPr>
        <w:t xml:space="preserve"> been involved</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 xml:space="preserve">in </w:t>
      </w:r>
      <w:r>
        <w:rPr>
          <w:rFonts w:hint="default" w:ascii="Times New Roman" w:hAnsi="Times New Roman" w:cs="Times New Roman"/>
          <w:sz w:val="24"/>
          <w:szCs w:val="24"/>
        </w:rPr>
        <w:t xml:space="preserve">a number of important issues that demonstrate its commitment to corporate responsibility. GM </w:t>
      </w:r>
      <w:r>
        <w:rPr>
          <w:rFonts w:hint="default" w:ascii="Times New Roman" w:hAnsi="Times New Roman" w:cs="Times New Roman"/>
          <w:sz w:val="24"/>
          <w:szCs w:val="24"/>
          <w:lang w:val="en-US"/>
        </w:rPr>
        <w:t xml:space="preserve">prides itself in manufacturing electric powered cars. For instance, the </w:t>
      </w:r>
      <w:r>
        <w:rPr>
          <w:rFonts w:hint="default" w:ascii="Times New Roman" w:hAnsi="Times New Roman" w:cs="Times New Roman"/>
          <w:sz w:val="24"/>
          <w:szCs w:val="24"/>
        </w:rPr>
        <w:t>Chevrolet Bolt EV</w:t>
      </w:r>
      <w:r>
        <w:rPr>
          <w:rFonts w:hint="default" w:ascii="Times New Roman" w:hAnsi="Times New Roman" w:cs="Times New Roman"/>
          <w:sz w:val="24"/>
          <w:szCs w:val="24"/>
          <w:lang w:val="en-US"/>
        </w:rPr>
        <w:t xml:space="preserve"> was its first super electric powered car.</w:t>
      </w:r>
      <w:r>
        <w:rPr>
          <w:rFonts w:hint="default" w:ascii="Times New Roman" w:hAnsi="Times New Roman" w:cs="Times New Roman"/>
          <w:sz w:val="24"/>
          <w:szCs w:val="24"/>
        </w:rPr>
        <w:t xml:space="preserve"> The vehicle received  recognition as a result of the fulfillment of </w:t>
      </w:r>
      <w:r>
        <w:rPr>
          <w:rFonts w:hint="default" w:ascii="Times New Roman" w:hAnsi="Times New Roman" w:cs="Times New Roman"/>
          <w:sz w:val="24"/>
          <w:szCs w:val="24"/>
          <w:lang w:val="en-US"/>
        </w:rPr>
        <w:t>its</w:t>
      </w:r>
      <w:r>
        <w:rPr>
          <w:rFonts w:hint="default" w:ascii="Times New Roman" w:hAnsi="Times New Roman" w:cs="Times New Roman"/>
          <w:sz w:val="24"/>
          <w:szCs w:val="24"/>
        </w:rPr>
        <w:t xml:space="preserve"> promise to offer affordable and long-range electric</w:t>
      </w:r>
      <w:r>
        <w:rPr>
          <w:rFonts w:hint="default" w:ascii="Times New Roman" w:hAnsi="Times New Roman" w:cs="Times New Roman"/>
          <w:sz w:val="24"/>
          <w:szCs w:val="24"/>
          <w:lang w:val="en-US"/>
        </w:rPr>
        <w:t xml:space="preserve"> cars (</w:t>
      </w:r>
      <w:r>
        <w:rPr>
          <w:rFonts w:hint="default" w:ascii="Times New Roman" w:hAnsi="Times New Roman" w:cs="Times New Roman"/>
          <w:sz w:val="24"/>
          <w:szCs w:val="24"/>
        </w:rPr>
        <w:t>Lindgreen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&amp; Swaen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2010). Chevrolet Bolt EV was further heralded as the greener car of the year by the Green Car Journal.</w:t>
      </w:r>
    </w:p>
    <w:p>
      <w:pPr>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          The GM engineers are diligently focused in meeting their customer needs and increase the performance of the vehicles they manufacture. In the year 2017, General Motors Company launched Buick. GMC, Chevrolet, and Cadillac which lost an average of 350 pounds. This kind of effort and commitment help General Motors reduce environmental pollution. This also, as a result, saves a lot of gallons of fuel which could have otherwise emitted as carbon gas.</w:t>
      </w:r>
    </w:p>
    <w:p>
      <w:pPr>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          GM engages its supply chain in actions aimed at reducing emissions. They also seek to mitigate the effects on climate change from other companies as they attempt to strengthen their business. As a result of their commitment to environmental conservation, GM asked about two hundred of their suppliers to disclose their data on energy use and carbon emission to CDP and offered their resources to help. Out of the two hundred companies, 70% of them responded, and they were able to reduce carbon emissions totaling to about ninety million metric ton, saving a cumulative $23 billion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(Schwartz,</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2017). </w:t>
      </w:r>
    </w:p>
    <w:p>
      <w:pPr>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In terms of w</w:t>
      </w:r>
      <w:r>
        <w:rPr>
          <w:rFonts w:hint="default" w:ascii="Times New Roman" w:hAnsi="Times New Roman" w:cs="Times New Roman"/>
          <w:sz w:val="24"/>
          <w:szCs w:val="24"/>
        </w:rPr>
        <w:t>aste reduction</w:t>
      </w:r>
      <w:r>
        <w:rPr>
          <w:rFonts w:hint="default" w:ascii="Times New Roman" w:hAnsi="Times New Roman" w:cs="Times New Roman"/>
          <w:sz w:val="24"/>
          <w:szCs w:val="24"/>
          <w:lang w:val="en-US"/>
        </w:rPr>
        <w:t>, n</w:t>
      </w:r>
      <w:r>
        <w:rPr>
          <w:rFonts w:hint="default" w:ascii="Times New Roman" w:hAnsi="Times New Roman" w:cs="Times New Roman"/>
          <w:sz w:val="24"/>
          <w:szCs w:val="24"/>
        </w:rPr>
        <w:t>ext to General Motors Renaissance Center is Detroit rooftop garden which is a beneficiary of the landfill- free compost manure. This has increased productivity and has resulted in 815 fresh produce, 150 jars of honey, and donations to the shelter of the community located across the street of about $3545.</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GM </w:t>
      </w:r>
      <w:r>
        <w:rPr>
          <w:rFonts w:hint="default" w:ascii="Times New Roman" w:hAnsi="Times New Roman" w:cs="Times New Roman"/>
          <w:sz w:val="24"/>
          <w:szCs w:val="24"/>
          <w:lang w:val="en-US"/>
        </w:rPr>
        <w:t>h</w:t>
      </w:r>
      <w:r>
        <w:rPr>
          <w:rFonts w:hint="default" w:ascii="Times New Roman" w:hAnsi="Times New Roman" w:cs="Times New Roman"/>
          <w:sz w:val="24"/>
          <w:szCs w:val="24"/>
        </w:rPr>
        <w:t xml:space="preserve">as </w:t>
      </w:r>
      <w:r>
        <w:rPr>
          <w:rFonts w:hint="default" w:ascii="Times New Roman" w:hAnsi="Times New Roman" w:cs="Times New Roman"/>
          <w:sz w:val="24"/>
          <w:szCs w:val="24"/>
          <w:lang w:val="en-US"/>
        </w:rPr>
        <w:t xml:space="preserve">also </w:t>
      </w:r>
      <w:r>
        <w:rPr>
          <w:rFonts w:hint="default" w:ascii="Times New Roman" w:hAnsi="Times New Roman" w:cs="Times New Roman"/>
          <w:sz w:val="24"/>
          <w:szCs w:val="24"/>
        </w:rPr>
        <w:t xml:space="preserve">partnered with the national nonprofit Girls Who Code to empower and as well inspire millions of high school girls to enable them to become future leaders in technology. This partnership was aimed to reduce the gender gap in engineering and technology field. </w:t>
      </w:r>
    </w:p>
    <w:p>
      <w:pPr>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        GM hosts a journalism program at NAAIS whose aim is to discover individual drive diversity. In 2017, GM launched a program referred to as Discover Your Drive Diversity program from 7th -8th January whereby they hosted 13 university students and 9 journalists from the United States. The event took place at the Detroit’s International Auto Show. This kind of programs by GM promotes journalism and news coverage in locomotives.</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GM also has a re-entry internship program for experienced technical professionals. This internship is paid and is available in areas including manufacturing, customer care and after sales and global finance.</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General Motors Company Ethics</w:t>
      </w:r>
    </w:p>
    <w:p>
      <w:pPr>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      General Motors has a code of ethics which guides its decision-making process and how it carries out its business activities. Its code of ethic’s mission is “Winning with Integrity.” It applies to all its employees, directors, officers, as well as the Chief executive officer. They are all responsible for adhering and following this ethical code. In ethics, employees are expected to be honest, trustworthy, truthful, and accurate in executing their duties. This code of ethics is true for General Motors employees who are expected to be honest and accurate in reporting the findings and all tests they perform. General Motors company believes “Making good business sense” in all its endeavors.</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Conclusion</w:t>
      </w:r>
    </w:p>
    <w:p>
      <w:pPr>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    There is a clear distinction between corporate social responsibilities and ethics of a company. General Motors has an ethical guideline which outlines ethical risks and provides a clear guidance on how to recognize an ethical issue and deal with them effectively. GM handbook offers how to report unethical conduct. This enhances the creation of honesty and accountability culture. On the other hand, GM social responsibility as we have discussed above deals with the well-being of employees, community involvement, environment conservation, and sustainability through operational services. GM has experienced ethical challenges in the past including the controversial ethical challenge in 2014 in which people died. However, GM has taken a proactive role to streamline its code of conduct.</w:t>
      </w: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References</w:t>
      </w:r>
      <w:bookmarkStart w:id="0" w:name="_GoBack"/>
      <w:bookmarkEnd w:id="0"/>
    </w:p>
    <w:p>
      <w:pPr>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Schwartz, M. S. (2017). Corporate social responsibility. Routledge.</w:t>
      </w:r>
    </w:p>
    <w:p>
      <w:pPr>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Lindgreen, A., &amp; Swaen, V. (2010). Corporate social responsibility</w:t>
      </w:r>
      <w:r>
        <w:rPr>
          <w:rFonts w:hint="default" w:ascii="Times New Roman" w:hAnsi="Times New Roman" w:cs="Times New Roman"/>
          <w:sz w:val="24"/>
          <w:szCs w:val="24"/>
          <w:lang w:val="en-US"/>
        </w:rPr>
        <w:t xml:space="preserve"> and ethics</w:t>
      </w:r>
      <w:r>
        <w:rPr>
          <w:rFonts w:hint="default" w:ascii="Times New Roman" w:hAnsi="Times New Roman" w:cs="Times New Roman"/>
          <w:sz w:val="24"/>
          <w:szCs w:val="24"/>
        </w:rPr>
        <w:t xml:space="preserve">. International </w:t>
      </w:r>
      <w:r>
        <w:rPr>
          <w:rFonts w:hint="default" w:ascii="Times New Roman" w:hAnsi="Times New Roman" w:cs="Times New Roman"/>
          <w:sz w:val="24"/>
          <w:szCs w:val="24"/>
          <w:lang w:val="en-US"/>
        </w:rPr>
        <w:tab/>
      </w:r>
      <w:r>
        <w:rPr>
          <w:rFonts w:hint="default" w:ascii="Times New Roman" w:hAnsi="Times New Roman" w:cs="Times New Roman"/>
          <w:sz w:val="24"/>
          <w:szCs w:val="24"/>
        </w:rPr>
        <w:t>journal of Management Reviews, 12(1), 1-7.</w:t>
      </w:r>
    </w:p>
    <w:p>
      <w:pPr>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Snider, J., Hill, R., P &amp; Martin, D. (2003). “Corporate social responsibility in the 21st century: A </w:t>
      </w:r>
      <w:r>
        <w:rPr>
          <w:rFonts w:hint="default" w:ascii="Times New Roman" w:hAnsi="Times New Roman" w:cs="Times New Roman"/>
          <w:sz w:val="24"/>
          <w:szCs w:val="24"/>
          <w:lang w:val="en-US"/>
        </w:rPr>
        <w:tab/>
      </w:r>
      <w:r>
        <w:rPr>
          <w:rFonts w:hint="default" w:ascii="Times New Roman" w:hAnsi="Times New Roman" w:cs="Times New Roman"/>
          <w:sz w:val="24"/>
          <w:szCs w:val="24"/>
        </w:rPr>
        <w:t>view from the most successful firms.” Journal of business ethics, 48(2), 175-187.</w:t>
      </w: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sectPr>
      <w:head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3728403"/>
      <w:docPartObj>
        <w:docPartGallery w:val="AutoText"/>
      </w:docPartObj>
    </w:sdtPr>
    <w:sdtContent>
      <w:p>
        <w:pPr>
          <w:pStyle w:val="3"/>
          <w:jc w:val="right"/>
        </w:pPr>
        <w:r>
          <w:fldChar w:fldCharType="begin"/>
        </w:r>
        <w:r>
          <w:instrText xml:space="preserve"> PAGE   \* MERGEFORMAT </w:instrText>
        </w:r>
        <w:r>
          <w:fldChar w:fldCharType="separate"/>
        </w:r>
        <w:r>
          <w:t>3</w:t>
        </w:r>
        <w:r>
          <w:fldChar w:fldCharType="end"/>
        </w:r>
      </w:p>
    </w:sdtContent>
  </w:sdt>
  <w:p>
    <w:pPr>
      <w:pStyle w:val="3"/>
      <w:spacing w:line="480" w:lineRule="auto"/>
      <w:rPr>
        <w:lang w:val="en-US"/>
      </w:rPr>
    </w:pPr>
    <w:r>
      <w:rPr>
        <w:rFonts w:ascii="Times New Roman" w:hAnsi="Times New Roman" w:cs="Times New Roman"/>
        <w:sz w:val="24"/>
        <w:szCs w:val="24"/>
      </w:rPr>
      <w:t>Running head</w:t>
    </w:r>
    <w:r>
      <w:t xml:space="preserve">: </w:t>
    </w:r>
    <w:r>
      <w:rPr>
        <w:rFonts w:hint="default" w:ascii="Times New Roman" w:hAnsi="Times New Roman" w:cs="Times New Roman"/>
        <w:sz w:val="24"/>
        <w:szCs w:val="24"/>
        <w:lang w:val="en-US"/>
      </w:rPr>
      <w:t>CSR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428"/>
    <w:rsid w:val="000B1ABD"/>
    <w:rsid w:val="001366A3"/>
    <w:rsid w:val="00144E1B"/>
    <w:rsid w:val="001E7DE6"/>
    <w:rsid w:val="002347C2"/>
    <w:rsid w:val="002A6AA9"/>
    <w:rsid w:val="00377EF2"/>
    <w:rsid w:val="003A37C4"/>
    <w:rsid w:val="003A7B99"/>
    <w:rsid w:val="004E4971"/>
    <w:rsid w:val="005477E7"/>
    <w:rsid w:val="006B6756"/>
    <w:rsid w:val="00823428"/>
    <w:rsid w:val="00832AF5"/>
    <w:rsid w:val="0087312F"/>
    <w:rsid w:val="00917C50"/>
    <w:rsid w:val="00A46C34"/>
    <w:rsid w:val="00A83E4E"/>
    <w:rsid w:val="00B344B3"/>
    <w:rsid w:val="00B40317"/>
    <w:rsid w:val="00B5766F"/>
    <w:rsid w:val="00B83684"/>
    <w:rsid w:val="00CC319A"/>
    <w:rsid w:val="00D723B5"/>
    <w:rsid w:val="00E76C6E"/>
    <w:rsid w:val="00EA1D57"/>
    <w:rsid w:val="00EE28CC"/>
    <w:rsid w:val="00EF4687"/>
    <w:rsid w:val="00FA1AF0"/>
    <w:rsid w:val="00FF584C"/>
    <w:rsid w:val="022A60E7"/>
    <w:rsid w:val="04A679C6"/>
    <w:rsid w:val="05FF44B0"/>
    <w:rsid w:val="067E219E"/>
    <w:rsid w:val="073C7E7C"/>
    <w:rsid w:val="08A60855"/>
    <w:rsid w:val="095C41C1"/>
    <w:rsid w:val="0AFF5F06"/>
    <w:rsid w:val="0B0C70CF"/>
    <w:rsid w:val="0D6C2517"/>
    <w:rsid w:val="0F8960B5"/>
    <w:rsid w:val="1024779D"/>
    <w:rsid w:val="10853B31"/>
    <w:rsid w:val="10A531A0"/>
    <w:rsid w:val="11027A91"/>
    <w:rsid w:val="13972985"/>
    <w:rsid w:val="13AF41DA"/>
    <w:rsid w:val="14470BCB"/>
    <w:rsid w:val="15A908B8"/>
    <w:rsid w:val="1624095E"/>
    <w:rsid w:val="170D69F0"/>
    <w:rsid w:val="17A76F5C"/>
    <w:rsid w:val="1850049B"/>
    <w:rsid w:val="1B043A46"/>
    <w:rsid w:val="1B625A90"/>
    <w:rsid w:val="1C8D4A27"/>
    <w:rsid w:val="1D2F43F7"/>
    <w:rsid w:val="1D5B2671"/>
    <w:rsid w:val="21B55074"/>
    <w:rsid w:val="21E57870"/>
    <w:rsid w:val="250A0272"/>
    <w:rsid w:val="289C09F9"/>
    <w:rsid w:val="299B0807"/>
    <w:rsid w:val="29DB688F"/>
    <w:rsid w:val="2AF249FC"/>
    <w:rsid w:val="2D445F80"/>
    <w:rsid w:val="2FF328C6"/>
    <w:rsid w:val="30D55D6E"/>
    <w:rsid w:val="310F625C"/>
    <w:rsid w:val="365B2F15"/>
    <w:rsid w:val="3C497EEB"/>
    <w:rsid w:val="3C5D71D3"/>
    <w:rsid w:val="3C6E3DFC"/>
    <w:rsid w:val="3E3128DF"/>
    <w:rsid w:val="40381BC0"/>
    <w:rsid w:val="42E70921"/>
    <w:rsid w:val="45E34085"/>
    <w:rsid w:val="47457BE8"/>
    <w:rsid w:val="478F5375"/>
    <w:rsid w:val="48526F89"/>
    <w:rsid w:val="50FA16BC"/>
    <w:rsid w:val="515A533B"/>
    <w:rsid w:val="526550FF"/>
    <w:rsid w:val="538C5264"/>
    <w:rsid w:val="54096209"/>
    <w:rsid w:val="59442BCA"/>
    <w:rsid w:val="5ACA3ECD"/>
    <w:rsid w:val="5AF86D9B"/>
    <w:rsid w:val="5DBD56C5"/>
    <w:rsid w:val="5F2B273A"/>
    <w:rsid w:val="5F4C2DCF"/>
    <w:rsid w:val="60415E42"/>
    <w:rsid w:val="60E3107D"/>
    <w:rsid w:val="616D7381"/>
    <w:rsid w:val="64EA6A0C"/>
    <w:rsid w:val="65412BA8"/>
    <w:rsid w:val="655F4D1A"/>
    <w:rsid w:val="65AB07FC"/>
    <w:rsid w:val="66873417"/>
    <w:rsid w:val="68B46CBA"/>
    <w:rsid w:val="6B802527"/>
    <w:rsid w:val="6E664F5F"/>
    <w:rsid w:val="6F152DE8"/>
    <w:rsid w:val="6FD5647A"/>
    <w:rsid w:val="71A53CEB"/>
    <w:rsid w:val="71D00D0C"/>
    <w:rsid w:val="72504167"/>
    <w:rsid w:val="72DE4070"/>
    <w:rsid w:val="73C42347"/>
    <w:rsid w:val="79D4029D"/>
    <w:rsid w:val="7BEA1FCF"/>
    <w:rsid w:val="7FA063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900</Words>
  <Characters>5134</Characters>
  <Lines>42</Lines>
  <Paragraphs>12</Paragraphs>
  <TotalTime>8</TotalTime>
  <ScaleCrop>false</ScaleCrop>
  <LinksUpToDate>false</LinksUpToDate>
  <CharactersWithSpaces>6022</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2018-09-29T16:19:00Z</dcterms:created>
  <dc:creator>admin</dc:creator>
  <cp:lastModifiedBy>Administrator</cp:lastModifiedBy>
  <dcterms:modified xsi:type="dcterms:W3CDTF">2018-09-30T17:58:40Z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